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FEC2" w14:textId="77777777" w:rsidR="005F6168" w:rsidRDefault="005F6168"/>
    <w:sectPr w:rsidR="005F6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66"/>
    <w:rsid w:val="005F6168"/>
    <w:rsid w:val="00B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C805"/>
  <w15:chartTrackingRefBased/>
  <w15:docId w15:val="{B0424FF2-8CD0-454A-A039-224154D2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 Vince Gijan</dc:creator>
  <cp:keywords/>
  <dc:description/>
  <cp:lastModifiedBy>Louie Vince Gijan</cp:lastModifiedBy>
  <cp:revision>1</cp:revision>
  <dcterms:created xsi:type="dcterms:W3CDTF">2022-10-26T06:34:00Z</dcterms:created>
  <dcterms:modified xsi:type="dcterms:W3CDTF">2022-10-26T06:34:00Z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6fba1cff-1ba9-45f8-b0c3-20170545cc7a</vt:lpwstr>
  </property>
</Properties>
</file>